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14" w:rsidRDefault="00FE1D50" w:rsidP="00706B06">
      <w:pPr>
        <w:jc w:val="center"/>
        <w:rPr>
          <w:rFonts w:ascii="Century Gothic" w:hAnsi="Century Gothic"/>
          <w:sz w:val="36"/>
          <w:szCs w:val="36"/>
        </w:rPr>
      </w:pPr>
      <w:r w:rsidRPr="00BA36FF">
        <w:rPr>
          <w:rFonts w:ascii="Century Gothic" w:hAnsi="Century Gothic"/>
          <w:sz w:val="36"/>
          <w:szCs w:val="36"/>
        </w:rPr>
        <w:t>DECLARAÇÃO</w:t>
      </w:r>
    </w:p>
    <w:p w:rsidR="00E17D7A" w:rsidRDefault="00E17D7A" w:rsidP="005C736E">
      <w:pPr>
        <w:jc w:val="center"/>
        <w:rPr>
          <w:rFonts w:ascii="Century Gothic" w:hAnsi="Century Gothic"/>
        </w:rPr>
      </w:pPr>
    </w:p>
    <w:p w:rsidR="00FE1D50" w:rsidRDefault="005C736E" w:rsidP="005C736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Senhor Diretor do Departamento do Programa Calha Norte</w:t>
      </w:r>
    </w:p>
    <w:p w:rsidR="00706B06" w:rsidRDefault="00706B06" w:rsidP="005C736E">
      <w:pPr>
        <w:jc w:val="center"/>
        <w:rPr>
          <w:rFonts w:ascii="Century Gothic" w:hAnsi="Century Gothic"/>
        </w:rPr>
      </w:pPr>
    </w:p>
    <w:p w:rsidR="005C736E" w:rsidRDefault="005C736E" w:rsidP="005C736E">
      <w:pPr>
        <w:ind w:firstLine="141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Declaro para os devidos fins que alternativa adotada foi </w:t>
      </w:r>
      <w:r w:rsidR="00E17D7A">
        <w:rPr>
          <w:rFonts w:ascii="Century Gothic" w:hAnsi="Century Gothic"/>
        </w:rPr>
        <w:t>SEM</w:t>
      </w:r>
      <w:r>
        <w:rPr>
          <w:rFonts w:ascii="Century Gothic" w:hAnsi="Century Gothic"/>
        </w:rPr>
        <w:t xml:space="preserve"> DESONERAÇÃO, pois tornou-se a mais vantajosa para esta Administração Pública, uma vez que a meta estipulada alcançou uma maior área a ser beneficiada.</w:t>
      </w:r>
    </w:p>
    <w:p w:rsidR="005C736E" w:rsidRDefault="005C736E" w:rsidP="005C736E">
      <w:pPr>
        <w:ind w:firstLine="141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Em ambas planilhas orçamentárias, no cálculo do BDI adotado, foram utilizados os mesmos</w:t>
      </w:r>
      <w:r w:rsidR="00706B06">
        <w:rPr>
          <w:rFonts w:ascii="Century Gothic" w:hAnsi="Century Gothic"/>
        </w:rPr>
        <w:t xml:space="preserve"> valores de seus componentes e, ainda, declaro que os percentuais relativos aos impostos estão de acordo com que emanam as leis pertinentes.</w:t>
      </w:r>
    </w:p>
    <w:p w:rsidR="00CE648D" w:rsidRDefault="00CE648D" w:rsidP="005C736E">
      <w:pPr>
        <w:ind w:firstLine="1418"/>
        <w:jc w:val="both"/>
        <w:rPr>
          <w:rFonts w:ascii="Century Gothic" w:hAnsi="Century Gothic"/>
        </w:rPr>
      </w:pPr>
    </w:p>
    <w:p w:rsidR="00CE648D" w:rsidRDefault="00CE648D" w:rsidP="005C736E">
      <w:pPr>
        <w:ind w:firstLine="1418"/>
        <w:jc w:val="both"/>
        <w:rPr>
          <w:rFonts w:ascii="Century Gothic" w:hAnsi="Century Gothic"/>
        </w:rPr>
      </w:pPr>
    </w:p>
    <w:p w:rsidR="00706B06" w:rsidRDefault="00706B06" w:rsidP="005C736E">
      <w:pPr>
        <w:ind w:firstLine="1418"/>
        <w:jc w:val="both"/>
        <w:rPr>
          <w:rFonts w:ascii="Century Gothic" w:hAnsi="Century Gothic"/>
        </w:rPr>
      </w:pPr>
    </w:p>
    <w:p w:rsidR="00BA36FF" w:rsidRDefault="00BF077F" w:rsidP="00E17D7A">
      <w:pPr>
        <w:ind w:firstLine="141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Cerejeiras</w:t>
      </w:r>
      <w:bookmarkStart w:id="0" w:name="_GoBack"/>
      <w:bookmarkEnd w:id="0"/>
      <w:r w:rsidR="002965E9">
        <w:rPr>
          <w:rFonts w:ascii="Century Gothic" w:hAnsi="Century Gothic"/>
        </w:rPr>
        <w:t>-RO</w:t>
      </w:r>
      <w:r w:rsidR="000F220F">
        <w:rPr>
          <w:rFonts w:ascii="Century Gothic" w:hAnsi="Century Gothic"/>
        </w:rPr>
        <w:t>,</w:t>
      </w:r>
      <w:r w:rsidR="00EF3DDD">
        <w:rPr>
          <w:rFonts w:ascii="Century Gothic" w:hAnsi="Century Gothic"/>
        </w:rPr>
        <w:t xml:space="preserve"> </w:t>
      </w:r>
      <w:r w:rsidR="00E17D7A">
        <w:rPr>
          <w:rFonts w:ascii="Century Gothic" w:hAnsi="Century Gothic"/>
        </w:rPr>
        <w:t>janeiro</w:t>
      </w:r>
      <w:r w:rsidR="00BD121F">
        <w:rPr>
          <w:rFonts w:ascii="Century Gothic" w:hAnsi="Century Gothic"/>
        </w:rPr>
        <w:t xml:space="preserve"> </w:t>
      </w:r>
      <w:r w:rsidR="00706B06">
        <w:rPr>
          <w:rFonts w:ascii="Century Gothic" w:hAnsi="Century Gothic"/>
        </w:rPr>
        <w:t>de 201</w:t>
      </w:r>
      <w:r w:rsidR="00E17D7A">
        <w:rPr>
          <w:rFonts w:ascii="Century Gothic" w:hAnsi="Century Gothic"/>
        </w:rPr>
        <w:t>9</w:t>
      </w:r>
      <w:r w:rsidR="00706B06">
        <w:rPr>
          <w:rFonts w:ascii="Century Gothic" w:hAnsi="Century Gothic"/>
        </w:rPr>
        <w:t>.</w:t>
      </w:r>
    </w:p>
    <w:p w:rsidR="00BA36FF" w:rsidRDefault="00BA36FF" w:rsidP="00842D35">
      <w:pPr>
        <w:jc w:val="both"/>
        <w:rPr>
          <w:rFonts w:ascii="Century Gothic" w:hAnsi="Century Gothic"/>
        </w:rPr>
      </w:pPr>
    </w:p>
    <w:p w:rsidR="002965E9" w:rsidRDefault="002965E9" w:rsidP="00842D35">
      <w:pPr>
        <w:jc w:val="both"/>
        <w:rPr>
          <w:rFonts w:ascii="Century Gothic" w:hAnsi="Century Gothic"/>
        </w:rPr>
      </w:pPr>
    </w:p>
    <w:p w:rsidR="00E17D7A" w:rsidRDefault="00E17D7A" w:rsidP="00842D35">
      <w:pPr>
        <w:jc w:val="both"/>
        <w:rPr>
          <w:rFonts w:ascii="Century Gothic" w:hAnsi="Century Gothic"/>
        </w:rPr>
      </w:pPr>
    </w:p>
    <w:p w:rsidR="00BA36FF" w:rsidRDefault="00297066" w:rsidP="00706B0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</w:t>
      </w:r>
      <w:r w:rsidR="00A35FFF">
        <w:rPr>
          <w:rFonts w:ascii="Century Gothic" w:hAnsi="Century Gothic"/>
        </w:rPr>
        <w:softHyphen/>
      </w:r>
      <w:r w:rsidR="00A35FFF">
        <w:rPr>
          <w:rFonts w:ascii="Century Gothic" w:hAnsi="Century Gothic"/>
        </w:rPr>
        <w:softHyphen/>
        <w:t>----</w:t>
      </w:r>
      <w:r>
        <w:rPr>
          <w:rFonts w:ascii="Century Gothic" w:hAnsi="Century Gothic"/>
        </w:rPr>
        <w:t>-----------</w:t>
      </w:r>
    </w:p>
    <w:p w:rsidR="00706B06" w:rsidRDefault="00AC48B8" w:rsidP="00706B0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Mik</w:t>
      </w:r>
      <w:r w:rsidR="001370EE">
        <w:rPr>
          <w:rFonts w:ascii="Century Gothic" w:hAnsi="Century Gothic"/>
        </w:rPr>
        <w:t>h</w:t>
      </w:r>
      <w:r>
        <w:rPr>
          <w:rFonts w:ascii="Century Gothic" w:hAnsi="Century Gothic"/>
        </w:rPr>
        <w:t>aell Samyr O. Cury</w:t>
      </w:r>
    </w:p>
    <w:p w:rsidR="00706B06" w:rsidRDefault="00706B06" w:rsidP="00706B0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Engenheiro Civil</w:t>
      </w:r>
    </w:p>
    <w:p w:rsidR="00706B06" w:rsidRPr="00FE1D50" w:rsidRDefault="00706B06" w:rsidP="00706B0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Responsável pelo Projeto</w:t>
      </w:r>
    </w:p>
    <w:sectPr w:rsidR="00706B06" w:rsidRPr="00FE1D50" w:rsidSect="00FE1D50">
      <w:headerReference w:type="default" r:id="rId6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7C" w:rsidRDefault="00F16B7C" w:rsidP="00297066">
      <w:pPr>
        <w:spacing w:after="0" w:line="240" w:lineRule="auto"/>
      </w:pPr>
      <w:r>
        <w:separator/>
      </w:r>
    </w:p>
  </w:endnote>
  <w:endnote w:type="continuationSeparator" w:id="0">
    <w:p w:rsidR="00F16B7C" w:rsidRDefault="00F16B7C" w:rsidP="002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7C" w:rsidRDefault="00F16B7C" w:rsidP="00297066">
      <w:pPr>
        <w:spacing w:after="0" w:line="240" w:lineRule="auto"/>
      </w:pPr>
      <w:r>
        <w:separator/>
      </w:r>
    </w:p>
  </w:footnote>
  <w:footnote w:type="continuationSeparator" w:id="0">
    <w:p w:rsidR="00F16B7C" w:rsidRDefault="00F16B7C" w:rsidP="0029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E9" w:rsidRDefault="00BF077F" w:rsidP="002965E9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pt-BR"/>
      </w:rPr>
      <w:drawing>
        <wp:inline distT="0" distB="0" distL="0" distR="0">
          <wp:extent cx="826936" cy="8520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EJEI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278" cy="89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65E9" w:rsidRDefault="002965E9" w:rsidP="00EF3DDD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PREFEITURA MUNICIPAL DE </w:t>
    </w:r>
    <w:r w:rsidR="00BF077F">
      <w:rPr>
        <w:rFonts w:ascii="Arial" w:hAnsi="Arial" w:cs="Arial"/>
        <w:b/>
        <w:sz w:val="28"/>
        <w:szCs w:val="28"/>
      </w:rPr>
      <w:t>CEREJEIRAS</w:t>
    </w:r>
  </w:p>
  <w:p w:rsidR="00E17AAB" w:rsidRPr="002965E9" w:rsidRDefault="00E17AAB" w:rsidP="002965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D50"/>
    <w:rsid w:val="00036DEB"/>
    <w:rsid w:val="000F220F"/>
    <w:rsid w:val="001370EE"/>
    <w:rsid w:val="0019543A"/>
    <w:rsid w:val="002965E9"/>
    <w:rsid w:val="00297066"/>
    <w:rsid w:val="002F17E9"/>
    <w:rsid w:val="003E1C58"/>
    <w:rsid w:val="00410487"/>
    <w:rsid w:val="004453C3"/>
    <w:rsid w:val="00446C48"/>
    <w:rsid w:val="00486875"/>
    <w:rsid w:val="004A6751"/>
    <w:rsid w:val="004B3248"/>
    <w:rsid w:val="00547B12"/>
    <w:rsid w:val="005C736E"/>
    <w:rsid w:val="00706B06"/>
    <w:rsid w:val="007A3651"/>
    <w:rsid w:val="00830496"/>
    <w:rsid w:val="00842D35"/>
    <w:rsid w:val="00A32A29"/>
    <w:rsid w:val="00A35FFF"/>
    <w:rsid w:val="00A43C5D"/>
    <w:rsid w:val="00AC48B8"/>
    <w:rsid w:val="00B8351B"/>
    <w:rsid w:val="00BA36FF"/>
    <w:rsid w:val="00BD121F"/>
    <w:rsid w:val="00BF077F"/>
    <w:rsid w:val="00C1241A"/>
    <w:rsid w:val="00C2533E"/>
    <w:rsid w:val="00C757C7"/>
    <w:rsid w:val="00C87714"/>
    <w:rsid w:val="00CB2CED"/>
    <w:rsid w:val="00CE648D"/>
    <w:rsid w:val="00CF285C"/>
    <w:rsid w:val="00D478D2"/>
    <w:rsid w:val="00D850C8"/>
    <w:rsid w:val="00E17AAB"/>
    <w:rsid w:val="00E17D7A"/>
    <w:rsid w:val="00E87DCC"/>
    <w:rsid w:val="00EF3DDD"/>
    <w:rsid w:val="00F16B7C"/>
    <w:rsid w:val="00F543CF"/>
    <w:rsid w:val="00FE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  <w14:docId w14:val="32AB4192"/>
  <w15:docId w15:val="{FEE76D0C-96A1-42D1-B1E3-BB67346B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6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Char Char Char"/>
    <w:basedOn w:val="Normal"/>
    <w:link w:val="CabealhoChar"/>
    <w:unhideWhenUsed/>
    <w:rsid w:val="0029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Char Char Char Char"/>
    <w:basedOn w:val="Fontepargpadro"/>
    <w:link w:val="Cabealho"/>
    <w:rsid w:val="00297066"/>
  </w:style>
  <w:style w:type="paragraph" w:styleId="Rodap">
    <w:name w:val="footer"/>
    <w:basedOn w:val="Normal"/>
    <w:link w:val="RodapChar"/>
    <w:uiPriority w:val="99"/>
    <w:unhideWhenUsed/>
    <w:rsid w:val="0029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066"/>
  </w:style>
  <w:style w:type="paragraph" w:styleId="Textodebalo">
    <w:name w:val="Balloon Text"/>
    <w:basedOn w:val="Normal"/>
    <w:link w:val="TextodebaloChar"/>
    <w:uiPriority w:val="99"/>
    <w:semiHidden/>
    <w:unhideWhenUsed/>
    <w:rsid w:val="0029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uchoa</dc:creator>
  <cp:lastModifiedBy>Marlon</cp:lastModifiedBy>
  <cp:revision>22</cp:revision>
  <dcterms:created xsi:type="dcterms:W3CDTF">2016-04-05T20:51:00Z</dcterms:created>
  <dcterms:modified xsi:type="dcterms:W3CDTF">2019-01-17T19:16:00Z</dcterms:modified>
</cp:coreProperties>
</file>